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3.xml" ContentType="application/xml"/>
  <Override PartName="/customXml/itemProps2.xml" ContentType="application/vnd.openxmlformats-officedocument.customXmlProperties+xml"/>
  <Override PartName="/customXml/item4.xml" ContentType="application/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_rels/item4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Web"/>
        <w:spacing w:lineRule="auto" w:line="288" w:before="280" w:after="280"/>
        <w:jc w:val="center"/>
        <w:rPr/>
      </w:pPr>
      <w:r>
        <w:rPr>
          <w:rFonts w:eastAsia="Calibri" w:cs="Arial" w:ascii="Arial" w:hAnsi="Arial"/>
          <w:b/>
          <w:bCs w:val="false"/>
          <w:sz w:val="24"/>
          <w:szCs w:val="22"/>
          <w:lang w:val="pt-BR" w:eastAsia="pt-BR"/>
        </w:rPr>
        <w:t xml:space="preserve">INSTITUTO FEDERAL </w:t>
      </w:r>
      <w:r>
        <w:rPr>
          <w:rFonts w:eastAsia="Calibri" w:cs="Arial" w:ascii="Arial" w:hAnsi="Arial"/>
          <w:b/>
          <w:bCs w:val="false"/>
          <w:sz w:val="24"/>
          <w:lang w:val="pt-BR" w:eastAsia="pt-BR"/>
        </w:rPr>
        <w:t xml:space="preserve">BAHIA – </w:t>
      </w:r>
      <w:r>
        <w:rPr>
          <w:rFonts w:eastAsia="Calibri" w:cs="Arial" w:ascii="Arial" w:hAnsi="Arial"/>
          <w:b/>
          <w:i w:val="false"/>
          <w:iCs w:val="false"/>
          <w:sz w:val="24"/>
          <w:lang w:val="pt-BR" w:eastAsia="pt-BR"/>
        </w:rPr>
        <w:t>CAMPUS</w:t>
      </w:r>
      <w:r>
        <w:rPr>
          <w:rFonts w:eastAsia="Calibri" w:cs="Arial" w:ascii="Arial" w:hAnsi="Arial"/>
          <w:b/>
          <w:sz w:val="24"/>
          <w:lang w:val="pt-BR" w:eastAsia="pt-BR"/>
        </w:rPr>
        <w:t xml:space="preserve"> BRUMADO</w:t>
      </w:r>
    </w:p>
    <w:p>
      <w:pPr>
        <w:pStyle w:val="Normal11"/>
        <w:spacing w:lineRule="atLeast" w:line="200"/>
        <w:jc w:val="center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11"/>
        <w:spacing w:lineRule="atLeast" w:line="200"/>
        <w:jc w:val="center"/>
        <w:rPr/>
      </w:pPr>
      <w:r>
        <w:rPr>
          <w:rFonts w:eastAsia="Times New Roman" w:cs="Arial" w:ascii="Arial" w:hAnsi="Arial"/>
          <w:b/>
        </w:rPr>
        <w:t xml:space="preserve">PREGÃO ELETRÔNICO Nº </w:t>
      </w:r>
      <w:r>
        <w:rPr>
          <w:rFonts w:eastAsia="Times New Roman" w:cs="Arial" w:ascii="Arial" w:hAnsi="Arial"/>
          <w:b/>
          <w:color w:val="C9211E"/>
          <w:lang w:eastAsia="zh-CN"/>
        </w:rPr>
        <w:t>XXX</w:t>
      </w:r>
      <w:r>
        <w:rPr>
          <w:rFonts w:eastAsia="Times New Roman" w:cs="Arial" w:ascii="Arial" w:hAnsi="Arial"/>
          <w:b/>
        </w:rPr>
        <w:t>/2025</w:t>
      </w:r>
    </w:p>
    <w:p>
      <w:pPr>
        <w:pStyle w:val="Normal"/>
        <w:spacing w:before="280" w:after="280"/>
        <w:jc w:val="center"/>
        <w:rPr>
          <w:rFonts w:ascii="Arial" w:hAnsi="Arial" w:eastAsia="Times New Roman" w:cs="Arial"/>
          <w:b/>
          <w:b/>
          <w:bCs/>
          <w:sz w:val="22"/>
          <w:szCs w:val="22"/>
          <w:lang w:val="pt-BR" w:eastAsia="pt-BR"/>
        </w:rPr>
      </w:pPr>
      <w:r>
        <w:rPr>
          <w:rFonts w:eastAsia="Times New Roman" w:cs="Arial"/>
          <w:b/>
          <w:bCs w:val="false"/>
        </w:rPr>
        <w:t xml:space="preserve">PROCESSO </w:t>
      </w:r>
      <w:r>
        <w:rPr>
          <w:rFonts w:eastAsia="Times New Roman" w:cs="Arial"/>
          <w:b/>
          <w:bCs/>
        </w:rPr>
        <w:t>Nº 23846.001077/2024-36</w:t>
      </w:r>
    </w:p>
    <w:p>
      <w:pPr>
        <w:pStyle w:val="Normal"/>
        <w:jc w:val="center"/>
        <w:rPr>
          <w:rFonts w:ascii="Arial" w:hAnsi="Arial"/>
          <w:sz w:val="22"/>
          <w:szCs w:val="22"/>
          <w:shd w:fill="auto" w:val="clear"/>
        </w:rPr>
      </w:pPr>
      <w:r>
        <w:rPr>
          <w:sz w:val="22"/>
          <w:szCs w:val="22"/>
          <w:shd w:fill="auto" w:val="clear"/>
        </w:rPr>
      </w:r>
    </w:p>
    <w:p>
      <w:pPr>
        <w:pStyle w:val="Normal"/>
        <w:jc w:val="both"/>
        <w:rPr>
          <w:rFonts w:ascii="Arial" w:hAnsi="Arial"/>
          <w:sz w:val="22"/>
          <w:szCs w:val="22"/>
          <w:shd w:fill="auto" w:val="clear"/>
        </w:rPr>
      </w:pPr>
      <w:r>
        <w:rPr>
          <w:sz w:val="22"/>
          <w:szCs w:val="22"/>
          <w:shd w:fill="auto" w:val="clear"/>
        </w:rPr>
      </w:r>
    </w:p>
    <w:p>
      <w:pPr>
        <w:pStyle w:val="Normal"/>
        <w:spacing w:lineRule="auto" w:line="240" w:before="0" w:after="0"/>
        <w:jc w:val="center"/>
        <w:rPr>
          <w:rFonts w:ascii="Arial" w:hAnsi="Arial"/>
          <w:b/>
          <w:b/>
          <w:bCs/>
          <w:sz w:val="22"/>
          <w:szCs w:val="22"/>
          <w:shd w:fill="auto" w:val="clear"/>
        </w:rPr>
      </w:pPr>
      <w:r>
        <w:rPr>
          <w:rFonts w:eastAsia="Calibri" w:cs="Arial"/>
          <w:b/>
          <w:bCs/>
          <w:color w:val="000000"/>
          <w:sz w:val="22"/>
          <w:szCs w:val="22"/>
          <w:shd w:fill="auto" w:val="clear"/>
          <w:lang w:val="pt-BR" w:eastAsia="pt-BR"/>
        </w:rPr>
        <w:t>ANEXO VII</w:t>
      </w:r>
    </w:p>
    <w:p>
      <w:pPr>
        <w:pStyle w:val="Normal"/>
        <w:spacing w:lineRule="auto" w:line="240" w:before="0" w:after="0"/>
        <w:jc w:val="center"/>
        <w:rPr>
          <w:rFonts w:ascii="Arial" w:hAnsi="Arial" w:eastAsia="Calibri" w:cs="Arial"/>
          <w:color w:val="C9211E"/>
          <w:lang w:val="pt-BR" w:eastAsia="pt-BR"/>
        </w:rPr>
      </w:pPr>
      <w:r>
        <w:rPr>
          <w:rFonts w:eastAsia="Calibri" w:cs="Arial"/>
          <w:color w:val="C9211E"/>
          <w:lang w:val="pt-BR" w:eastAsia="pt-BR"/>
        </w:rPr>
      </w:r>
    </w:p>
    <w:p>
      <w:pPr>
        <w:pStyle w:val="Normal11"/>
        <w:spacing w:lineRule="auto" w:line="360"/>
        <w:ind w:right="4" w:hanging="0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11"/>
        <w:spacing w:lineRule="auto" w:line="360"/>
        <w:ind w:right="4" w:hanging="0"/>
        <w:jc w:val="center"/>
        <w:rPr>
          <w:b/>
          <w:b/>
          <w:bCs/>
        </w:rPr>
      </w:pPr>
      <w:r>
        <w:rPr>
          <w:rFonts w:cs="Times New Roman" w:ascii="Arial" w:hAnsi="Arial"/>
          <w:b/>
          <w:bCs/>
          <w:sz w:val="24"/>
          <w:szCs w:val="24"/>
        </w:rPr>
        <w:t xml:space="preserve">MODELO DE DECLARAÇÃO DE </w:t>
      </w:r>
      <w:r>
        <w:rPr>
          <w:rFonts w:eastAsia="Times New Roman" w:cs="Times New Roman" w:ascii="Arial" w:hAnsi="Arial"/>
          <w:b/>
          <w:bCs/>
          <w:color w:val="00000A"/>
          <w:sz w:val="24"/>
          <w:szCs w:val="24"/>
          <w:lang w:eastAsia="zh-CN"/>
        </w:rPr>
        <w:t>C</w:t>
      </w:r>
      <w:r>
        <w:rPr>
          <w:rFonts w:eastAsia="Times New Roman" w:cs="Times New Roman" w:ascii="Arial" w:hAnsi="Arial"/>
          <w:b/>
          <w:bCs/>
          <w:color w:val="00000A"/>
          <w:kern w:val="0"/>
          <w:sz w:val="24"/>
          <w:szCs w:val="24"/>
          <w:lang w:val="pt-BR" w:eastAsia="zh-CN" w:bidi="ar-SA"/>
        </w:rPr>
        <w:t>OMPROMISSOS ASSUMIDOS</w:t>
      </w:r>
    </w:p>
    <w:p>
      <w:pPr>
        <w:pStyle w:val="Normal11"/>
        <w:ind w:right="4" w:hanging="0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  <w:t xml:space="preserve"> </w:t>
      </w:r>
    </w:p>
    <w:p>
      <w:pPr>
        <w:pStyle w:val="Normal11"/>
        <w:ind w:right="4" w:hanging="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11"/>
        <w:spacing w:lineRule="auto" w:line="360" w:before="0" w:after="120"/>
        <w:ind w:right="4" w:hanging="0"/>
        <w:rPr>
          <w:sz w:val="20"/>
          <w:szCs w:val="20"/>
        </w:rPr>
      </w:pPr>
      <w:r>
        <w:rPr>
          <w:rFonts w:cs="Times New Roman" w:ascii="Arial" w:hAnsi="Arial"/>
          <w:sz w:val="20"/>
          <w:szCs w:val="20"/>
        </w:rPr>
        <w:t xml:space="preserve">A </w:t>
      </w:r>
      <w:r>
        <w:rPr>
          <w:rFonts w:cs="Times New Roman" w:ascii="Arial" w:hAnsi="Arial"/>
          <w:b/>
          <w:bCs/>
          <w:sz w:val="20"/>
          <w:szCs w:val="20"/>
        </w:rPr>
        <w:t>empresa</w:t>
      </w:r>
      <w:r>
        <w:rPr>
          <w:rFonts w:cs="Times New Roman" w:ascii="Arial" w:hAnsi="Arial"/>
          <w:sz w:val="20"/>
          <w:szCs w:val="20"/>
        </w:rPr>
        <w:t xml:space="preserve"> _______________________,</w:t>
      </w:r>
      <w:r>
        <w:rPr>
          <w:rFonts w:cs="Times New Roman" w:ascii="Arial" w:hAnsi="Arial"/>
          <w:b/>
          <w:bCs/>
          <w:sz w:val="20"/>
          <w:szCs w:val="20"/>
        </w:rPr>
        <w:t>CNPJ</w:t>
      </w:r>
      <w:r>
        <w:rPr>
          <w:rFonts w:cs="Times New Roman" w:ascii="Arial" w:hAnsi="Arial"/>
          <w:sz w:val="20"/>
          <w:szCs w:val="20"/>
        </w:rPr>
        <w:t xml:space="preserve">___________________, com sede ______________________(identificação completa), por seu representante legal, ________________________(identificação completa), </w:t>
      </w:r>
      <w:r>
        <w:rPr>
          <w:rFonts w:cs="Times New Roman" w:ascii="Arial" w:hAnsi="Arial"/>
          <w:b/>
          <w:bCs/>
          <w:sz w:val="20"/>
          <w:szCs w:val="20"/>
        </w:rPr>
        <w:t>declara</w:t>
      </w:r>
      <w:r>
        <w:rPr>
          <w:rFonts w:cs="Times New Roman" w:ascii="Arial" w:hAnsi="Arial"/>
          <w:sz w:val="20"/>
          <w:szCs w:val="20"/>
        </w:rPr>
        <w:t xml:space="preserve">, sob as penas da lei, em atendimento ao edital da licitação que, na data da sessão pública do </w:t>
      </w:r>
      <w:r>
        <w:rPr>
          <w:rFonts w:cs="Times New Roman" w:ascii="Arial" w:hAnsi="Arial"/>
          <w:b/>
          <w:bCs/>
          <w:color w:val="C9211E"/>
          <w:sz w:val="20"/>
          <w:szCs w:val="20"/>
        </w:rPr>
        <w:t>Pregão eletrônico nº xxxx</w:t>
      </w:r>
      <w:r>
        <w:rPr>
          <w:rFonts w:eastAsia="Times New Roman" w:cs="Times New Roman" w:ascii="Arial" w:hAnsi="Arial"/>
          <w:b/>
          <w:bCs/>
          <w:color w:val="C9211E"/>
          <w:sz w:val="20"/>
          <w:szCs w:val="20"/>
          <w:lang w:eastAsia="zh-CN"/>
        </w:rPr>
        <w:t>/202</w:t>
      </w:r>
      <w:r>
        <w:rPr>
          <w:rFonts w:eastAsia="Times New Roman" w:cs="Times New Roman" w:ascii="Arial" w:hAnsi="Arial"/>
          <w:b/>
          <w:bCs/>
          <w:color w:val="C9211E"/>
          <w:sz w:val="20"/>
          <w:szCs w:val="20"/>
          <w:lang w:eastAsia="zh-CN"/>
        </w:rPr>
        <w:t>5</w:t>
      </w:r>
      <w:r>
        <w:rPr>
          <w:rFonts w:cs="Times New Roman" w:ascii="Arial" w:hAnsi="Arial"/>
          <w:sz w:val="20"/>
          <w:szCs w:val="20"/>
        </w:rPr>
        <w:t xml:space="preserve">, tem em vigor os seguintes contratos de terceirização firmados com entidades públicas e/ou privadas e </w:t>
      </w:r>
      <w:r>
        <w:rPr>
          <w:rFonts w:cs="Times New Roman" w:ascii="Arial" w:hAnsi="Arial"/>
          <w:b/>
          <w:bCs/>
          <w:sz w:val="20"/>
          <w:szCs w:val="20"/>
        </w:rPr>
        <w:t>declara</w:t>
      </w:r>
      <w:r>
        <w:rPr>
          <w:rFonts w:cs="Times New Roman" w:ascii="Arial" w:hAnsi="Arial"/>
          <w:sz w:val="20"/>
          <w:szCs w:val="20"/>
        </w:rPr>
        <w:t xml:space="preserve"> estar ciente de que essas informações estão sujeitas à verificação por parte do </w:t>
      </w:r>
      <w:r>
        <w:rPr>
          <w:rFonts w:cs="Times New Roman" w:ascii="Arial" w:hAnsi="Arial"/>
          <w:b/>
          <w:bCs/>
          <w:sz w:val="20"/>
          <w:szCs w:val="20"/>
        </w:rPr>
        <w:t xml:space="preserve">IFBA, </w:t>
      </w:r>
      <w:r>
        <w:rPr>
          <w:rFonts w:cs="Times New Roman" w:ascii="Arial" w:hAnsi="Arial"/>
          <w:b/>
          <w:bCs/>
          <w:i/>
          <w:iCs/>
          <w:sz w:val="20"/>
          <w:szCs w:val="20"/>
        </w:rPr>
        <w:t>Campus</w:t>
      </w:r>
      <w:r>
        <w:rPr>
          <w:rFonts w:cs="Times New Roman" w:ascii="Arial" w:hAnsi="Arial"/>
          <w:b/>
          <w:bCs/>
          <w:sz w:val="20"/>
          <w:szCs w:val="20"/>
        </w:rPr>
        <w:t xml:space="preserve"> </w:t>
      </w:r>
      <w:r>
        <w:rPr>
          <w:rFonts w:cs="Times New Roman" w:ascii="Arial" w:hAnsi="Arial"/>
          <w:b/>
          <w:bCs/>
          <w:sz w:val="20"/>
          <w:szCs w:val="20"/>
        </w:rPr>
        <w:t>Brumado</w:t>
      </w:r>
      <w:r>
        <w:rPr>
          <w:rFonts w:cs="Times New Roman" w:ascii="Arial" w:hAnsi="Arial"/>
          <w:b/>
          <w:bCs/>
          <w:sz w:val="20"/>
          <w:szCs w:val="20"/>
        </w:rPr>
        <w:t>.</w:t>
      </w:r>
    </w:p>
    <w:p>
      <w:pPr>
        <w:pStyle w:val="Corpodotexto"/>
        <w:ind w:right="4" w:hanging="0"/>
        <w:rPr>
          <w:rFonts w:ascii="Arial" w:hAnsi="Arial" w:cs="Times New Roman"/>
          <w:sz w:val="20"/>
          <w:szCs w:val="20"/>
        </w:rPr>
      </w:pPr>
      <w:r>
        <w:rPr>
          <w:rFonts w:cs="Times New Roman"/>
          <w:sz w:val="20"/>
          <w:szCs w:val="20"/>
        </w:rPr>
      </w:r>
    </w:p>
    <w:tbl>
      <w:tblPr>
        <w:tblW w:w="10545" w:type="dxa"/>
        <w:jc w:val="left"/>
        <w:tblInd w:w="-432" w:type="dxa"/>
        <w:tblLayout w:type="fixed"/>
        <w:tblCellMar>
          <w:top w:w="0" w:type="dxa"/>
          <w:left w:w="9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530"/>
        <w:gridCol w:w="1245"/>
        <w:gridCol w:w="1005"/>
        <w:gridCol w:w="1414"/>
        <w:gridCol w:w="991"/>
        <w:gridCol w:w="1242"/>
        <w:gridCol w:w="1250"/>
        <w:gridCol w:w="1866"/>
      </w:tblGrid>
      <w:tr>
        <w:trPr/>
        <w:tc>
          <w:tcPr>
            <w:tcW w:w="1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Corpodotexto"/>
              <w:widowControl w:val="false"/>
              <w:spacing w:before="0" w:after="140"/>
              <w:ind w:right="4" w:hanging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Contratante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Corpodotexto"/>
              <w:widowControl w:val="false"/>
              <w:ind w:right="4" w:hanging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N.º do</w:t>
            </w:r>
          </w:p>
          <w:p>
            <w:pPr>
              <w:pStyle w:val="Corpodotexto"/>
              <w:widowControl w:val="false"/>
              <w:spacing w:before="0" w:after="140"/>
              <w:ind w:right="4" w:hanging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Contrato</w:t>
            </w:r>
          </w:p>
        </w:tc>
        <w:tc>
          <w:tcPr>
            <w:tcW w:w="10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Corpodotexto"/>
              <w:widowControl w:val="false"/>
              <w:spacing w:before="0" w:after="140"/>
              <w:ind w:right="4" w:hanging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Objeto</w:t>
            </w:r>
          </w:p>
        </w:tc>
        <w:tc>
          <w:tcPr>
            <w:tcW w:w="1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Corpodotexto"/>
              <w:widowControl w:val="false"/>
              <w:ind w:right="4" w:hanging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Local da prestação dos</w:t>
            </w:r>
          </w:p>
          <w:p>
            <w:pPr>
              <w:pStyle w:val="Corpodotexto"/>
              <w:widowControl w:val="false"/>
              <w:spacing w:before="0" w:after="140"/>
              <w:ind w:right="4" w:hanging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serviços</w:t>
            </w: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Corpodotexto"/>
              <w:widowControl w:val="false"/>
              <w:ind w:right="4" w:hanging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Data de</w:t>
            </w:r>
          </w:p>
          <w:p>
            <w:pPr>
              <w:pStyle w:val="Corpodotexto"/>
              <w:widowControl w:val="false"/>
              <w:spacing w:before="0" w:after="140"/>
              <w:ind w:right="4" w:hanging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início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Corpodotexto"/>
              <w:widowControl w:val="false"/>
              <w:spacing w:before="0" w:after="140"/>
              <w:ind w:right="4" w:hanging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Prazo de execução</w:t>
            </w:r>
          </w:p>
        </w:tc>
        <w:tc>
          <w:tcPr>
            <w:tcW w:w="12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Corpodotexto"/>
              <w:widowControl w:val="false"/>
              <w:ind w:right="4" w:hanging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Valor do</w:t>
            </w:r>
          </w:p>
          <w:p>
            <w:pPr>
              <w:pStyle w:val="Corpodotexto"/>
              <w:widowControl w:val="false"/>
              <w:spacing w:before="0" w:after="140"/>
              <w:ind w:right="4" w:hanging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serviço</w:t>
            </w:r>
          </w:p>
        </w:tc>
        <w:tc>
          <w:tcPr>
            <w:tcW w:w="18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Corpodotexto"/>
              <w:widowControl w:val="false"/>
              <w:spacing w:before="0" w:after="140"/>
              <w:ind w:right="4" w:hanging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Situação Atual</w:t>
            </w:r>
          </w:p>
        </w:tc>
      </w:tr>
      <w:tr>
        <w:trPr/>
        <w:tc>
          <w:tcPr>
            <w:tcW w:w="1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Corpodotexto"/>
              <w:widowControl w:val="false"/>
              <w:spacing w:before="0" w:after="140"/>
              <w:ind w:right="4" w:hanging="0"/>
              <w:rPr>
                <w:rFonts w:ascii="Arial" w:hAnsi="Arial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Corpodotexto"/>
              <w:widowControl w:val="false"/>
              <w:spacing w:before="0" w:after="140"/>
              <w:ind w:right="4" w:hanging="0"/>
              <w:rPr>
                <w:rFonts w:ascii="Arial" w:hAnsi="Arial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0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Corpodotexto"/>
              <w:widowControl w:val="false"/>
              <w:spacing w:before="0" w:after="140"/>
              <w:ind w:right="4" w:hanging="0"/>
              <w:rPr>
                <w:rFonts w:ascii="Arial" w:hAnsi="Arial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Corpodotexto"/>
              <w:widowControl w:val="false"/>
              <w:spacing w:before="0" w:after="140"/>
              <w:ind w:right="4" w:hanging="0"/>
              <w:rPr>
                <w:rFonts w:ascii="Arial" w:hAnsi="Arial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Corpodotexto"/>
              <w:widowControl w:val="false"/>
              <w:spacing w:before="0" w:after="140"/>
              <w:ind w:right="4" w:hanging="0"/>
              <w:rPr>
                <w:rFonts w:ascii="Arial" w:hAnsi="Arial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Corpodotexto"/>
              <w:widowControl w:val="false"/>
              <w:spacing w:before="0" w:after="140"/>
              <w:ind w:right="4" w:hanging="0"/>
              <w:rPr>
                <w:rFonts w:ascii="Arial" w:hAnsi="Arial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2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Corpodotexto"/>
              <w:widowControl w:val="false"/>
              <w:spacing w:before="0" w:after="140"/>
              <w:ind w:right="4" w:hanging="0"/>
              <w:rPr>
                <w:rFonts w:ascii="Arial" w:hAnsi="Arial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8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Corpodotexto"/>
              <w:widowControl w:val="false"/>
              <w:spacing w:before="0" w:after="140"/>
              <w:ind w:right="4" w:hanging="0"/>
              <w:rPr>
                <w:rFonts w:ascii="Arial" w:hAnsi="Arial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</w:tr>
      <w:tr>
        <w:trPr/>
        <w:tc>
          <w:tcPr>
            <w:tcW w:w="1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Corpodotexto"/>
              <w:widowControl w:val="false"/>
              <w:spacing w:before="0" w:after="140"/>
              <w:ind w:right="4" w:hanging="0"/>
              <w:rPr>
                <w:rFonts w:ascii="Arial" w:hAnsi="Arial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Corpodotexto"/>
              <w:widowControl w:val="false"/>
              <w:spacing w:before="0" w:after="140"/>
              <w:ind w:right="4" w:hanging="0"/>
              <w:rPr>
                <w:rFonts w:ascii="Arial" w:hAnsi="Arial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0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Corpodotexto"/>
              <w:widowControl w:val="false"/>
              <w:spacing w:before="0" w:after="140"/>
              <w:ind w:right="4" w:hanging="0"/>
              <w:rPr>
                <w:rFonts w:ascii="Arial" w:hAnsi="Arial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Corpodotexto"/>
              <w:widowControl w:val="false"/>
              <w:spacing w:before="0" w:after="140"/>
              <w:ind w:right="4" w:hanging="0"/>
              <w:rPr>
                <w:rFonts w:ascii="Arial" w:hAnsi="Arial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Corpodotexto"/>
              <w:widowControl w:val="false"/>
              <w:spacing w:before="0" w:after="140"/>
              <w:ind w:right="4" w:hanging="0"/>
              <w:rPr>
                <w:rFonts w:ascii="Arial" w:hAnsi="Arial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Corpodotexto"/>
              <w:widowControl w:val="false"/>
              <w:spacing w:before="0" w:after="140"/>
              <w:ind w:right="4" w:hanging="0"/>
              <w:rPr>
                <w:rFonts w:ascii="Arial" w:hAnsi="Arial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2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Corpodotexto"/>
              <w:widowControl w:val="false"/>
              <w:spacing w:before="0" w:after="140"/>
              <w:ind w:right="4" w:hanging="0"/>
              <w:rPr>
                <w:rFonts w:ascii="Arial" w:hAnsi="Arial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8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Corpodotexto"/>
              <w:widowControl w:val="false"/>
              <w:spacing w:before="0" w:after="140"/>
              <w:ind w:right="4" w:hanging="0"/>
              <w:rPr>
                <w:rFonts w:ascii="Arial" w:hAnsi="Arial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</w:tr>
      <w:tr>
        <w:trPr/>
        <w:tc>
          <w:tcPr>
            <w:tcW w:w="1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Corpodotexto"/>
              <w:widowControl w:val="false"/>
              <w:spacing w:before="0" w:after="140"/>
              <w:ind w:right="4" w:hanging="0"/>
              <w:rPr>
                <w:rFonts w:ascii="Arial" w:hAnsi="Arial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Corpodotexto"/>
              <w:widowControl w:val="false"/>
              <w:spacing w:before="0" w:after="140"/>
              <w:ind w:right="4" w:hanging="0"/>
              <w:rPr>
                <w:rFonts w:ascii="Arial" w:hAnsi="Arial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0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Corpodotexto"/>
              <w:widowControl w:val="false"/>
              <w:spacing w:before="0" w:after="140"/>
              <w:ind w:right="4" w:hanging="0"/>
              <w:rPr>
                <w:rFonts w:ascii="Arial" w:hAnsi="Arial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Corpodotexto"/>
              <w:widowControl w:val="false"/>
              <w:spacing w:before="0" w:after="140"/>
              <w:ind w:right="4" w:hanging="0"/>
              <w:rPr>
                <w:rFonts w:ascii="Arial" w:hAnsi="Arial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Corpodotexto"/>
              <w:widowControl w:val="false"/>
              <w:spacing w:before="0" w:after="140"/>
              <w:ind w:right="4" w:hanging="0"/>
              <w:rPr>
                <w:rFonts w:ascii="Arial" w:hAnsi="Arial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Corpodotexto"/>
              <w:widowControl w:val="false"/>
              <w:spacing w:before="0" w:after="140"/>
              <w:ind w:right="4" w:hanging="0"/>
              <w:rPr>
                <w:rFonts w:ascii="Arial" w:hAnsi="Arial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2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Corpodotexto"/>
              <w:widowControl w:val="false"/>
              <w:spacing w:before="0" w:after="140"/>
              <w:ind w:right="4" w:hanging="0"/>
              <w:rPr>
                <w:rFonts w:ascii="Arial" w:hAnsi="Arial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8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Corpodotexto"/>
              <w:widowControl w:val="false"/>
              <w:spacing w:before="0" w:after="140"/>
              <w:ind w:right="4" w:hanging="0"/>
              <w:rPr>
                <w:rFonts w:ascii="Arial" w:hAnsi="Arial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</w:tr>
      <w:tr>
        <w:trPr/>
        <w:tc>
          <w:tcPr>
            <w:tcW w:w="1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Corpodotexto"/>
              <w:widowControl w:val="false"/>
              <w:spacing w:before="0" w:after="140"/>
              <w:ind w:right="4" w:hanging="0"/>
              <w:rPr>
                <w:rFonts w:ascii="Arial" w:hAnsi="Arial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Corpodotexto"/>
              <w:widowControl w:val="false"/>
              <w:spacing w:before="0" w:after="140"/>
              <w:ind w:right="4" w:hanging="0"/>
              <w:rPr>
                <w:rFonts w:ascii="Arial" w:hAnsi="Arial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0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Corpodotexto"/>
              <w:widowControl w:val="false"/>
              <w:spacing w:before="0" w:after="140"/>
              <w:ind w:right="4" w:hanging="0"/>
              <w:rPr>
                <w:rFonts w:ascii="Arial" w:hAnsi="Arial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Corpodotexto"/>
              <w:widowControl w:val="false"/>
              <w:spacing w:before="0" w:after="140"/>
              <w:ind w:right="4" w:hanging="0"/>
              <w:rPr>
                <w:rFonts w:ascii="Arial" w:hAnsi="Arial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Corpodotexto"/>
              <w:widowControl w:val="false"/>
              <w:spacing w:before="0" w:after="140"/>
              <w:ind w:right="4" w:hanging="0"/>
              <w:rPr>
                <w:rFonts w:ascii="Arial" w:hAnsi="Arial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Corpodotexto"/>
              <w:widowControl w:val="false"/>
              <w:spacing w:before="0" w:after="140"/>
              <w:ind w:right="4" w:hanging="0"/>
              <w:rPr>
                <w:rFonts w:ascii="Arial" w:hAnsi="Arial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2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Corpodotexto"/>
              <w:widowControl w:val="false"/>
              <w:spacing w:before="0" w:after="140"/>
              <w:ind w:right="4" w:hanging="0"/>
              <w:rPr>
                <w:rFonts w:ascii="Arial" w:hAnsi="Arial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8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Corpodotexto"/>
              <w:widowControl w:val="false"/>
              <w:spacing w:before="0" w:after="140"/>
              <w:ind w:right="4" w:hanging="0"/>
              <w:rPr>
                <w:rFonts w:ascii="Arial" w:hAnsi="Arial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</w:tr>
    </w:tbl>
    <w:p>
      <w:pPr>
        <w:pStyle w:val="Corpodotexto"/>
        <w:ind w:right="4" w:hanging="0"/>
        <w:rPr>
          <w:rFonts w:ascii="Arial" w:hAnsi="Arial" w:cs="Times New Roman"/>
          <w:sz w:val="20"/>
          <w:szCs w:val="20"/>
        </w:rPr>
      </w:pPr>
      <w:r>
        <w:rPr>
          <w:rFonts w:cs="Times New Roman"/>
          <w:sz w:val="20"/>
          <w:szCs w:val="20"/>
        </w:rPr>
      </w:r>
    </w:p>
    <w:p>
      <w:pPr>
        <w:pStyle w:val="Normal11"/>
        <w:ind w:right="4" w:hanging="0"/>
        <w:rPr>
          <w:sz w:val="20"/>
          <w:szCs w:val="20"/>
        </w:rPr>
      </w:pPr>
      <w:r>
        <w:rPr>
          <w:rFonts w:cs="Times New Roman" w:ascii="Arial" w:hAnsi="Arial"/>
          <w:b/>
          <w:bCs/>
          <w:sz w:val="20"/>
          <w:szCs w:val="20"/>
        </w:rPr>
        <w:t>Observação 1:</w:t>
      </w:r>
    </w:p>
    <w:p>
      <w:pPr>
        <w:pStyle w:val="Normal11"/>
        <w:ind w:right="4" w:hanging="0"/>
        <w:jc w:val="both"/>
        <w:rPr>
          <w:sz w:val="20"/>
          <w:szCs w:val="20"/>
        </w:rPr>
      </w:pPr>
      <w:r>
        <w:rPr>
          <w:rFonts w:cs="Times New Roman" w:ascii="Arial" w:hAnsi="Arial"/>
          <w:b/>
          <w:bCs/>
          <w:sz w:val="20"/>
          <w:szCs w:val="20"/>
        </w:rPr>
        <w:t>Além dos nomes dos órgãos/empresas, o licitante deverá informar também o endereço completo dos órgãos/empresas, com os quais têm contratos vigentes.</w:t>
      </w:r>
    </w:p>
    <w:p>
      <w:pPr>
        <w:pStyle w:val="Normal11"/>
        <w:ind w:right="4" w:hanging="0"/>
        <w:jc w:val="both"/>
        <w:rPr>
          <w:sz w:val="20"/>
          <w:szCs w:val="20"/>
        </w:rPr>
      </w:pPr>
      <w:r>
        <w:rPr>
          <w:rFonts w:cs="Times New Roman" w:ascii="Arial" w:hAnsi="Arial"/>
          <w:sz w:val="20"/>
          <w:szCs w:val="20"/>
        </w:rPr>
        <w:t xml:space="preserve">Considera-se o valor remanescente do contrato, excluindo o já executado. </w:t>
      </w:r>
    </w:p>
    <w:p>
      <w:pPr>
        <w:pStyle w:val="Normal11"/>
        <w:ind w:right="4" w:hanging="0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</w:r>
    </w:p>
    <w:p>
      <w:pPr>
        <w:pStyle w:val="Normal11"/>
        <w:ind w:right="4" w:hanging="0"/>
        <w:jc w:val="both"/>
        <w:rPr>
          <w:sz w:val="20"/>
          <w:szCs w:val="20"/>
        </w:rPr>
      </w:pPr>
      <w:r>
        <w:rPr>
          <w:rFonts w:cs="Times New Roman" w:ascii="Arial" w:hAnsi="Arial"/>
          <w:b/>
          <w:bCs/>
          <w:sz w:val="20"/>
          <w:szCs w:val="20"/>
        </w:rPr>
        <w:t>FÓRMULA EXEMPLIFICATIVA, PARA FINS DE ATENDIMENTO AO DISPOSTO NOS ITENS "D.1" E “D.2" DA ALÍNEA "D" DO SUBITEM 11.1. DO ITEM 11 DO ANEXO VII-A, DA INSTRUÇÃO NORMATIVA Nº 05/2017.</w:t>
      </w:r>
    </w:p>
    <w:p>
      <w:pPr>
        <w:pStyle w:val="Normal11"/>
        <w:ind w:right="4" w:hanging="0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</w:r>
    </w:p>
    <w:p>
      <w:pPr>
        <w:pStyle w:val="Normal11"/>
        <w:ind w:right="4" w:hanging="0"/>
        <w:jc w:val="both"/>
        <w:rPr>
          <w:sz w:val="20"/>
          <w:szCs w:val="20"/>
        </w:rPr>
      </w:pPr>
      <w:r>
        <w:rPr>
          <w:rFonts w:cs="Times New Roman" w:ascii="Arial" w:hAnsi="Arial"/>
          <w:sz w:val="20"/>
          <w:szCs w:val="20"/>
        </w:rPr>
        <w:t xml:space="preserve">a) A Declaração de Compromissos Assumidos deve informar que </w:t>
      </w:r>
      <w:r>
        <w:rPr>
          <w:rFonts w:cs="Times New Roman" w:ascii="Arial" w:hAnsi="Arial"/>
          <w:b/>
          <w:bCs/>
          <w:sz w:val="20"/>
          <w:szCs w:val="20"/>
          <w:shd w:fill="FFFF00" w:val="clear"/>
        </w:rPr>
        <w:t>1/12 (um doze avos)</w:t>
      </w:r>
      <w:r>
        <w:rPr>
          <w:rFonts w:cs="Times New Roman" w:ascii="Arial" w:hAnsi="Arial"/>
          <w:sz w:val="20"/>
          <w:szCs w:val="20"/>
          <w:shd w:fill="FFFF00" w:val="clear"/>
        </w:rPr>
        <w:t xml:space="preserve"> dos contratos firmados pela licitante </w:t>
      </w:r>
      <w:r>
        <w:rPr>
          <w:rFonts w:cs="Times New Roman" w:ascii="Arial" w:hAnsi="Arial"/>
          <w:b/>
          <w:bCs/>
          <w:sz w:val="20"/>
          <w:szCs w:val="20"/>
          <w:shd w:fill="FFFF00" w:val="clear"/>
        </w:rPr>
        <w:t>não é superior ao Patrimônio Líquido do licitante</w:t>
      </w:r>
      <w:r>
        <w:rPr>
          <w:rFonts w:cs="Times New Roman" w:ascii="Arial" w:hAnsi="Arial"/>
          <w:sz w:val="20"/>
          <w:szCs w:val="20"/>
          <w:shd w:fill="FFFF00" w:val="clear"/>
        </w:rPr>
        <w:t>.</w:t>
      </w:r>
    </w:p>
    <w:p>
      <w:pPr>
        <w:pStyle w:val="Normal11"/>
        <w:ind w:right="4" w:hanging="0"/>
        <w:jc w:val="both"/>
        <w:rPr>
          <w:sz w:val="20"/>
          <w:szCs w:val="20"/>
        </w:rPr>
      </w:pPr>
      <w:r>
        <w:rPr>
          <w:rFonts w:cs="Times New Roman" w:ascii="Arial" w:hAnsi="Arial"/>
          <w:sz w:val="20"/>
          <w:szCs w:val="20"/>
        </w:rPr>
        <w:t xml:space="preserve"> </w:t>
      </w:r>
    </w:p>
    <w:p>
      <w:pPr>
        <w:pStyle w:val="Normal11"/>
        <w:ind w:right="4" w:hanging="0"/>
        <w:jc w:val="both"/>
        <w:rPr>
          <w:sz w:val="20"/>
          <w:szCs w:val="20"/>
        </w:rPr>
      </w:pPr>
      <w:r>
        <w:rPr>
          <w:rFonts w:cs="Times New Roman" w:ascii="Arial" w:hAnsi="Arial"/>
          <w:b/>
          <w:bCs/>
          <w:sz w:val="20"/>
          <w:szCs w:val="20"/>
          <w:shd w:fill="FFFF00" w:val="clear"/>
        </w:rPr>
        <w:t>Fórmula de cálculo:</w:t>
      </w:r>
    </w:p>
    <w:p>
      <w:pPr>
        <w:pStyle w:val="Normal11"/>
        <w:ind w:right="4" w:hanging="0"/>
        <w:jc w:val="both"/>
        <w:rPr>
          <w:sz w:val="20"/>
          <w:szCs w:val="20"/>
        </w:rPr>
      </w:pPr>
      <w:r>
        <w:rPr>
          <w:rFonts w:cs="Times New Roman" w:ascii="Arial" w:hAnsi="Arial"/>
          <w:sz w:val="20"/>
          <w:szCs w:val="20"/>
        </w:rPr>
        <w:t xml:space="preserve"> </w:t>
      </w:r>
      <w:r>
        <w:rPr>
          <w:rFonts w:cs="Times New Roman" w:ascii="Arial" w:hAnsi="Arial"/>
          <w:b/>
          <w:bCs/>
          <w:sz w:val="20"/>
          <w:szCs w:val="20"/>
        </w:rPr>
        <w:t>Valor do Patrimônio Líquido x 12 &gt;1</w:t>
      </w:r>
    </w:p>
    <w:p>
      <w:pPr>
        <w:pStyle w:val="Normal11"/>
        <w:ind w:right="4" w:hanging="0"/>
        <w:jc w:val="both"/>
        <w:rPr>
          <w:sz w:val="20"/>
          <w:szCs w:val="20"/>
        </w:rPr>
      </w:pPr>
      <w:r>
        <w:rPr>
          <w:rFonts w:cs="Times New Roman" w:ascii="Arial" w:hAnsi="Arial"/>
          <w:b/>
          <w:bCs/>
          <w:sz w:val="20"/>
          <w:szCs w:val="20"/>
        </w:rPr>
        <w:t>Valor total dos contratos</w:t>
      </w:r>
    </w:p>
    <w:p>
      <w:pPr>
        <w:pStyle w:val="Normal11"/>
        <w:ind w:right="4" w:hanging="0"/>
        <w:jc w:val="both"/>
        <w:rPr>
          <w:sz w:val="20"/>
          <w:szCs w:val="20"/>
        </w:rPr>
      </w:pPr>
      <w:r>
        <w:rPr>
          <w:rFonts w:cs="Times New Roman" w:ascii="Arial" w:hAnsi="Arial"/>
          <w:sz w:val="20"/>
          <w:szCs w:val="20"/>
        </w:rPr>
        <w:t xml:space="preserve"> </w:t>
      </w:r>
    </w:p>
    <w:p>
      <w:pPr>
        <w:pStyle w:val="Normal11"/>
        <w:ind w:right="4" w:hanging="0"/>
        <w:jc w:val="both"/>
        <w:rPr>
          <w:sz w:val="20"/>
          <w:szCs w:val="20"/>
        </w:rPr>
      </w:pPr>
      <w:r>
        <w:rPr>
          <w:rFonts w:cs="Times New Roman" w:ascii="Arial" w:hAnsi="Arial"/>
          <w:b/>
          <w:bCs/>
          <w:sz w:val="20"/>
          <w:szCs w:val="20"/>
          <w:shd w:fill="FFFF00" w:val="clear"/>
        </w:rPr>
        <w:t>Observação 2.: Esse resultado deverá ser superior a 1 (um).</w:t>
      </w:r>
    </w:p>
    <w:p>
      <w:pPr>
        <w:pStyle w:val="Normal11"/>
        <w:spacing w:lineRule="auto" w:line="276" w:before="0" w:after="160"/>
        <w:ind w:right="4" w:hanging="0"/>
        <w:jc w:val="both"/>
        <w:rPr>
          <w:sz w:val="20"/>
          <w:szCs w:val="20"/>
        </w:rPr>
      </w:pPr>
      <w:r>
        <w:rPr>
          <w:rFonts w:cs="Times New Roman" w:ascii="Arial" w:hAnsi="Arial"/>
          <w:sz w:val="20"/>
          <w:szCs w:val="20"/>
        </w:rPr>
        <w:t xml:space="preserve">b) Caso a diferença entre a receita bruta discriminada na Demonstração do Resultado do Exercício – DRE - e a declaração apresentada seja </w:t>
      </w:r>
      <w:r>
        <w:rPr>
          <w:rFonts w:cs="Times New Roman" w:ascii="Arial" w:hAnsi="Arial"/>
          <w:b/>
          <w:bCs/>
          <w:sz w:val="20"/>
          <w:szCs w:val="20"/>
        </w:rPr>
        <w:t>superior a 10%</w:t>
      </w:r>
      <w:r>
        <w:rPr>
          <w:rFonts w:cs="Times New Roman" w:ascii="Arial" w:hAnsi="Arial"/>
          <w:sz w:val="20"/>
          <w:szCs w:val="20"/>
        </w:rPr>
        <w:t xml:space="preserve"> (</w:t>
      </w:r>
      <w:r>
        <w:rPr>
          <w:rFonts w:cs="Times New Roman" w:ascii="Arial" w:hAnsi="Arial"/>
          <w:b/>
          <w:bCs/>
          <w:sz w:val="20"/>
          <w:szCs w:val="20"/>
        </w:rPr>
        <w:t>dez por cento</w:t>
      </w:r>
      <w:r>
        <w:rPr>
          <w:rFonts w:cs="Times New Roman" w:ascii="Arial" w:hAnsi="Arial"/>
          <w:sz w:val="20"/>
          <w:szCs w:val="20"/>
        </w:rPr>
        <w:t>) para mais ou para menos em relação à receita bruta, o licitante deverá apresentar justificativas.</w:t>
      </w:r>
    </w:p>
    <w:p>
      <w:pPr>
        <w:pStyle w:val="Normal11"/>
        <w:ind w:right="4" w:hanging="0"/>
        <w:jc w:val="both"/>
        <w:rPr>
          <w:sz w:val="20"/>
          <w:szCs w:val="20"/>
        </w:rPr>
      </w:pPr>
      <w:r>
        <w:rPr>
          <w:rFonts w:cs="Times New Roman" w:ascii="Arial" w:hAnsi="Arial"/>
          <w:sz w:val="20"/>
          <w:szCs w:val="20"/>
        </w:rPr>
        <w:t xml:space="preserve"> </w:t>
      </w:r>
    </w:p>
    <w:p>
      <w:pPr>
        <w:pStyle w:val="Normal11"/>
        <w:ind w:right="4" w:hanging="0"/>
        <w:jc w:val="both"/>
        <w:rPr>
          <w:sz w:val="20"/>
          <w:szCs w:val="20"/>
        </w:rPr>
      </w:pPr>
      <w:r>
        <w:rPr>
          <w:rFonts w:cs="Times New Roman" w:ascii="Arial" w:hAnsi="Arial"/>
          <w:b/>
          <w:bCs/>
          <w:sz w:val="20"/>
          <w:szCs w:val="20"/>
          <w:shd w:fill="FFFF00" w:val="clear"/>
        </w:rPr>
        <w:t>Fórmula de cálculo:</w:t>
      </w:r>
    </w:p>
    <w:p>
      <w:pPr>
        <w:pStyle w:val="Normal11"/>
        <w:ind w:right="4" w:hanging="0"/>
        <w:jc w:val="both"/>
        <w:rPr>
          <w:sz w:val="20"/>
          <w:szCs w:val="20"/>
        </w:rPr>
      </w:pPr>
      <w:r>
        <w:rPr>
          <w:rFonts w:cs="Times New Roman" w:ascii="Arial" w:hAnsi="Arial"/>
          <w:sz w:val="20"/>
          <w:szCs w:val="20"/>
        </w:rPr>
        <w:t xml:space="preserve"> </w:t>
      </w:r>
    </w:p>
    <w:p>
      <w:pPr>
        <w:pStyle w:val="Normal11"/>
        <w:ind w:right="4" w:hanging="0"/>
        <w:jc w:val="both"/>
        <w:rPr>
          <w:sz w:val="20"/>
          <w:szCs w:val="20"/>
        </w:rPr>
      </w:pPr>
      <w:r>
        <w:rPr>
          <w:rFonts w:cs="Times New Roman" w:ascii="Arial" w:hAnsi="Arial"/>
          <w:b/>
          <w:bCs/>
          <w:sz w:val="20"/>
          <w:szCs w:val="20"/>
          <w:shd w:fill="FFFF00" w:val="clear"/>
        </w:rPr>
        <w:t>(Valor da Receita Bruta – Valor total dos Contratos) x 100 = Valor da Receita Bruta</w:t>
      </w:r>
    </w:p>
    <w:p>
      <w:pPr>
        <w:pStyle w:val="Normal"/>
        <w:spacing w:lineRule="auto" w:line="276" w:before="120" w:after="120"/>
        <w:jc w:val="both"/>
        <w:rPr>
          <w:rFonts w:ascii="Arial" w:hAnsi="Arial" w:eastAsia="Times New Roman" w:cs="Times New Roman"/>
          <w:color w:val="00000A"/>
          <w:sz w:val="20"/>
          <w:szCs w:val="20"/>
          <w:lang w:eastAsia="zh-CN"/>
        </w:rPr>
      </w:pPr>
      <w:r>
        <w:rPr>
          <w:rFonts w:eastAsia="Times New Roman" w:cs="Times New Roman"/>
          <w:color w:val="00000A"/>
          <w:sz w:val="20"/>
          <w:szCs w:val="20"/>
          <w:lang w:eastAsia="zh-CN"/>
        </w:rPr>
      </w:r>
    </w:p>
    <w:p>
      <w:pPr>
        <w:pStyle w:val="Normal"/>
        <w:spacing w:lineRule="auto" w:line="276" w:before="120" w:after="120"/>
        <w:jc w:val="both"/>
        <w:rPr>
          <w:rFonts w:ascii="Arial" w:hAnsi="Arial" w:eastAsia="Times New Roman" w:cs="Times New Roman"/>
          <w:color w:val="00000A"/>
          <w:sz w:val="20"/>
          <w:szCs w:val="20"/>
          <w:lang w:eastAsia="zh-CN"/>
        </w:rPr>
      </w:pPr>
      <w:r>
        <w:rPr>
          <w:rFonts w:eastAsia="Times New Roman" w:cs="Times New Roman"/>
          <w:color w:val="00000A"/>
          <w:sz w:val="20"/>
          <w:szCs w:val="20"/>
          <w:lang w:eastAsia="zh-CN"/>
        </w:rPr>
      </w:r>
    </w:p>
    <w:p>
      <w:pPr>
        <w:pStyle w:val="Normal"/>
        <w:spacing w:lineRule="auto" w:line="276" w:before="120" w:after="120"/>
        <w:jc w:val="both"/>
        <w:rPr>
          <w:rFonts w:ascii="Arial" w:hAnsi="Arial" w:eastAsia="Times New Roman" w:cs="Times New Roman"/>
          <w:color w:val="00000A"/>
          <w:sz w:val="20"/>
          <w:szCs w:val="20"/>
          <w:lang w:eastAsia="zh-CN"/>
        </w:rPr>
      </w:pPr>
      <w:r>
        <w:rPr>
          <w:rFonts w:eastAsia="Times New Roman" w:cs="Times New Roman"/>
          <w:color w:val="00000A"/>
          <w:sz w:val="20"/>
          <w:szCs w:val="20"/>
          <w:lang w:eastAsia="zh-CN"/>
        </w:rPr>
      </w:r>
    </w:p>
    <w:p>
      <w:pPr>
        <w:pStyle w:val="Normal11"/>
        <w:spacing w:lineRule="auto" w:line="360"/>
        <w:ind w:right="4" w:hanging="0"/>
        <w:jc w:val="center"/>
        <w:rPr>
          <w:sz w:val="20"/>
          <w:szCs w:val="20"/>
        </w:rPr>
      </w:pPr>
      <w:r>
        <w:rPr>
          <w:rFonts w:cs="Times New Roman" w:ascii="Arial" w:hAnsi="Arial"/>
          <w:b/>
          <w:bCs/>
          <w:sz w:val="20"/>
          <w:szCs w:val="20"/>
        </w:rPr>
        <w:t>Cidade/UF, _____de __________________ de 20</w:t>
      </w:r>
      <w:r>
        <w:rPr>
          <w:rFonts w:eastAsia="Times New Roman" w:cs="Times New Roman" w:ascii="Arial" w:hAnsi="Arial"/>
          <w:b/>
          <w:bCs/>
          <w:color w:val="00000A"/>
          <w:kern w:val="0"/>
          <w:sz w:val="20"/>
          <w:szCs w:val="20"/>
          <w:lang w:val="pt-BR" w:eastAsia="zh-CN" w:bidi="ar-SA"/>
        </w:rPr>
        <w:t>24</w:t>
      </w:r>
      <w:r>
        <w:rPr>
          <w:rFonts w:cs="Times New Roman" w:ascii="Arial" w:hAnsi="Arial"/>
          <w:b/>
          <w:bCs/>
          <w:sz w:val="20"/>
          <w:szCs w:val="20"/>
        </w:rPr>
        <w:t>.</w:t>
      </w:r>
    </w:p>
    <w:p>
      <w:pPr>
        <w:pStyle w:val="Normal11"/>
        <w:ind w:right="4" w:hanging="0"/>
        <w:jc w:val="center"/>
        <w:rPr>
          <w:sz w:val="20"/>
          <w:szCs w:val="20"/>
        </w:rPr>
      </w:pPr>
      <w:r>
        <w:rPr>
          <w:rFonts w:cs="Times New Roman" w:ascii="Arial" w:hAnsi="Arial"/>
          <w:b/>
          <w:bCs/>
          <w:sz w:val="20"/>
          <w:szCs w:val="20"/>
        </w:rPr>
        <w:t>____________________________________________________</w:t>
      </w:r>
      <w:r>
        <w:rPr>
          <w:rFonts w:cs="Times New Roman" w:ascii="Arial" w:hAnsi="Arial"/>
          <w:bCs/>
          <w:sz w:val="20"/>
          <w:szCs w:val="20"/>
        </w:rPr>
        <w:t>_____</w:t>
      </w:r>
    </w:p>
    <w:p>
      <w:pPr>
        <w:pStyle w:val="Normal11"/>
        <w:spacing w:lineRule="auto" w:line="276" w:before="120" w:after="120"/>
        <w:ind w:right="4" w:hanging="0"/>
        <w:jc w:val="center"/>
        <w:rPr>
          <w:sz w:val="20"/>
          <w:szCs w:val="20"/>
        </w:rPr>
      </w:pPr>
      <w:r>
        <w:rPr>
          <w:rFonts w:cs="Times New Roman" w:ascii="Arial" w:hAnsi="Arial"/>
          <w:b/>
          <w:bCs/>
          <w:sz w:val="20"/>
          <w:szCs w:val="20"/>
        </w:rPr>
        <w:t>RAZÃO SOCIAL / CNPJ /  NOME DO REPRESENTANTE LEGAL /  ASSINATURA</w:t>
      </w:r>
    </w:p>
    <w:sectPr>
      <w:type w:val="nextPage"/>
      <w:pgSz w:w="11906" w:h="16838"/>
      <w:pgMar w:left="1215" w:right="1134" w:gutter="0" w:header="0" w:top="675" w:footer="0" w:bottom="708"/>
      <w:pgNumType w:fmt="decimal"/>
      <w:formProt w:val="false"/>
      <w:textDirection w:val="lrTb"/>
      <w:docGrid w:type="default" w:linePitch="360" w:charSpace="163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Cambria">
    <w:charset w:val="00"/>
    <w:family w:val="roman"/>
    <w:pitch w:val="variable"/>
  </w:font>
  <w:font w:name="Tahoma">
    <w:charset w:val="00"/>
    <w:family w:val="roman"/>
    <w:pitch w:val="variable"/>
  </w:font>
  <w:font w:name="Ecofont_Spranq_eco_Sans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bri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mirrorMargins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</w:latentStyles>
  <w:style w:type="paragraph" w:styleId="Normal" w:default="1">
    <w:name w:val="Normal"/>
    <w:qFormat/>
    <w:rsid w:val="00e87608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Tahoma"/>
      <w:color w:val="00000A"/>
      <w:kern w:val="0"/>
      <w:sz w:val="20"/>
      <w:szCs w:val="24"/>
      <w:lang w:val="pt-BR" w:eastAsia="pt-BR" w:bidi="ar-SA"/>
    </w:rPr>
  </w:style>
  <w:style w:type="paragraph" w:styleId="Ttulo1">
    <w:name w:val="Heading 1"/>
    <w:basedOn w:val="Normal"/>
    <w:next w:val="Normal"/>
    <w:link w:val="Ttulo1Char"/>
    <w:qFormat/>
    <w:rsid w:val="00e164f6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 w:val="true"/>
      <w:tabs>
        <w:tab w:val="clear" w:pos="709"/>
        <w:tab w:val="left" w:pos="1701" w:leader="none"/>
      </w:tabs>
      <w:ind w:right="-1" w:hanging="0"/>
      <w:jc w:val="center"/>
      <w:outlineLvl w:val="1"/>
    </w:pPr>
    <w:rPr>
      <w:rFonts w:ascii="Times New Roman" w:hAnsi="Times New Roman" w:cs="Times New Roman"/>
      <w:b/>
      <w:color w:val="000000"/>
      <w:szCs w:val="20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xtodebaloChar" w:customStyle="1">
    <w:name w:val="Texto de balão Char"/>
    <w:qFormat/>
    <w:rsid w:val="003a73c1"/>
    <w:rPr>
      <w:rFonts w:ascii="Tahoma" w:hAnsi="Tahoma" w:cs="Tahoma"/>
      <w:sz w:val="16"/>
      <w:szCs w:val="16"/>
    </w:rPr>
  </w:style>
  <w:style w:type="character" w:styleId="Ttulo2Char" w:customStyle="1">
    <w:name w:val="Título 2 Char"/>
    <w:qFormat/>
    <w:rsid w:val="004b460a"/>
    <w:rPr>
      <w:b/>
      <w:color w:val="000000"/>
      <w:sz w:val="24"/>
    </w:rPr>
  </w:style>
  <w:style w:type="character" w:styleId="Normalchar1" w:customStyle="1">
    <w:name w:val="normal__char1"/>
    <w:qFormat/>
    <w:rsid w:val="008d51cc"/>
    <w:rPr>
      <w:rFonts w:ascii="Arial" w:hAnsi="Arial" w:cs="Arial"/>
      <w:strike w:val="false"/>
      <w:dstrike w:val="false"/>
      <w:sz w:val="24"/>
      <w:szCs w:val="24"/>
      <w:u w:val="none"/>
      <w:effect w:val="none"/>
    </w:rPr>
  </w:style>
  <w:style w:type="character" w:styleId="Applestylespan" w:customStyle="1">
    <w:name w:val="apple-style-span"/>
    <w:basedOn w:val="DefaultParagraphFont"/>
    <w:qFormat/>
    <w:rsid w:val="00260802"/>
    <w:rPr/>
  </w:style>
  <w:style w:type="character" w:styleId="LinkdaInternet">
    <w:name w:val="Link da Internet"/>
    <w:rsid w:val="00bf1a7f"/>
    <w:rPr>
      <w:color w:val="000080"/>
      <w:u w:val="single"/>
    </w:rPr>
  </w:style>
  <w:style w:type="character" w:styleId="GradeColoridanfase1Char" w:customStyle="1">
    <w:name w:val="Grade Colorida - Ênfase 1 Char"/>
    <w:uiPriority w:val="29"/>
    <w:qFormat/>
    <w:rsid w:val="00c322f1"/>
    <w:rPr>
      <w:rFonts w:ascii="Ecofont_Spranq_eco_Sans" w:hAnsi="Ecofont_Spranq_eco_Sans" w:eastAsia="Calibri" w:cs="Tahoma"/>
      <w:i/>
      <w:iCs/>
      <w:color w:val="000000"/>
      <w:szCs w:val="24"/>
      <w:shd w:fill="FFFFCC" w:val="clear"/>
      <w:lang w:eastAsia="en-US"/>
    </w:rPr>
  </w:style>
  <w:style w:type="character" w:styleId="Citao2Char" w:customStyle="1">
    <w:name w:val="citação 2 Char"/>
    <w:basedOn w:val="GradeColoridanfase1Char"/>
    <w:qFormat/>
    <w:rsid w:val="000a23da"/>
    <w:rPr>
      <w:rFonts w:ascii="Ecofont_Spranq_eco_Sans" w:hAnsi="Ecofont_Spranq_eco_Sans" w:eastAsia="Calibri" w:cs="Tahoma"/>
      <w:i/>
      <w:iCs/>
      <w:color w:val="000000"/>
      <w:szCs w:val="24"/>
      <w:shd w:fill="FFFFCC" w:val="clear"/>
      <w:lang w:eastAsia="en-US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274947"/>
    <w:rPr>
      <w:sz w:val="16"/>
      <w:szCs w:val="16"/>
    </w:rPr>
  </w:style>
  <w:style w:type="character" w:styleId="TextodecomentrioChar" w:customStyle="1">
    <w:name w:val="Texto de comentário Char"/>
    <w:basedOn w:val="DefaultParagraphFont"/>
    <w:uiPriority w:val="99"/>
    <w:qFormat/>
    <w:rsid w:val="00274947"/>
    <w:rPr>
      <w:rFonts w:ascii="Ecofont_Spranq_eco_Sans" w:hAnsi="Ecofont_Spranq_eco_Sans" w:cs="Tahoma"/>
    </w:rPr>
  </w:style>
  <w:style w:type="character" w:styleId="AssuntodocomentrioChar" w:customStyle="1">
    <w:name w:val="Assunto do comentário Char"/>
    <w:basedOn w:val="TextodecomentrioChar"/>
    <w:semiHidden/>
    <w:qFormat/>
    <w:rsid w:val="00274947"/>
    <w:rPr>
      <w:rFonts w:ascii="Ecofont_Spranq_eco_Sans" w:hAnsi="Ecofont_Spranq_eco_Sans" w:cs="Tahoma"/>
      <w:b/>
      <w:bCs/>
    </w:rPr>
  </w:style>
  <w:style w:type="character" w:styleId="CabealhoChar" w:customStyle="1">
    <w:name w:val="Cabeçalho Char"/>
    <w:basedOn w:val="DefaultParagraphFont"/>
    <w:qFormat/>
    <w:rsid w:val="009b0d00"/>
    <w:rPr>
      <w:rFonts w:ascii="Ecofont_Spranq_eco_Sans" w:hAnsi="Ecofont_Spranq_eco_Sans" w:cs="Tahoma"/>
      <w:sz w:val="24"/>
      <w:szCs w:val="24"/>
    </w:rPr>
  </w:style>
  <w:style w:type="character" w:styleId="RodapChar" w:customStyle="1">
    <w:name w:val="Rodapé Char"/>
    <w:basedOn w:val="DefaultParagraphFont"/>
    <w:uiPriority w:val="99"/>
    <w:qFormat/>
    <w:rsid w:val="009b0d00"/>
    <w:rPr>
      <w:rFonts w:ascii="Ecofont_Spranq_eco_Sans" w:hAnsi="Ecofont_Spranq_eco_Sans" w:cs="Tahoma"/>
      <w:sz w:val="24"/>
      <w:szCs w:val="24"/>
    </w:rPr>
  </w:style>
  <w:style w:type="character" w:styleId="Ttulo1Char" w:customStyle="1">
    <w:name w:val="Título 1 Char"/>
    <w:basedOn w:val="DefaultParagraphFont"/>
    <w:qFormat/>
    <w:rsid w:val="00e164f6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Nivel01TituloChar" w:customStyle="1">
    <w:name w:val="Nivel_01_Titulo Char"/>
    <w:basedOn w:val="Ttulo1Char"/>
    <w:link w:val="Nivel01Titulo"/>
    <w:qFormat/>
    <w:rsid w:val="00e87608"/>
    <w:rPr>
      <w:rFonts w:ascii="Arial" w:hAnsi="Arial" w:eastAsia="" w:cs="" w:cstheme="majorBidi" w:eastAsiaTheme="majorEastAsia"/>
      <w:b/>
      <w:bCs/>
      <w:color w:val="365F91" w:themeColor="accent1" w:themeShade="bf"/>
      <w:sz w:val="28"/>
      <w:szCs w:val="28"/>
    </w:rPr>
  </w:style>
  <w:style w:type="character" w:styleId="CitaoChar" w:customStyle="1">
    <w:name w:val="Citação Char"/>
    <w:basedOn w:val="DefaultParagraphFont"/>
    <w:uiPriority w:val="29"/>
    <w:qFormat/>
    <w:rsid w:val="009f3051"/>
    <w:rPr>
      <w:rFonts w:ascii="Arial" w:hAnsi="Arial" w:eastAsia="Calibri" w:cs="Tahoma"/>
      <w:i/>
      <w:iCs/>
      <w:color w:val="000000"/>
      <w:szCs w:val="24"/>
      <w:shd w:fill="FFFFCC" w:val="clear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9f3051"/>
    <w:rPr>
      <w:color w:val="605E5C"/>
      <w:shd w:fill="E1DFDD" w:val="clear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otexto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Corpodotexto"/>
    <w:pPr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Mangal"/>
    </w:rPr>
  </w:style>
  <w:style w:type="paragraph" w:styleId="ListaColoridanfase11" w:customStyle="1">
    <w:name w:val="Lista Colorida - Ênfase 11"/>
    <w:basedOn w:val="Normal"/>
    <w:qFormat/>
    <w:rsid w:val="004773fc"/>
    <w:pPr>
      <w:spacing w:before="0" w:after="0"/>
      <w:ind w:left="720" w:hanging="0"/>
      <w:contextualSpacing/>
    </w:pPr>
    <w:rPr/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BalloonText">
    <w:name w:val="Balloon Text"/>
    <w:basedOn w:val="Normal"/>
    <w:link w:val="TextodebaloChar"/>
    <w:qFormat/>
    <w:rsid w:val="003a73c1"/>
    <w:pPr/>
    <w:rPr>
      <w:rFonts w:ascii="Tahoma" w:hAnsi="Tahoma" w:cs="Times New Roman"/>
      <w:sz w:val="16"/>
      <w:szCs w:val="16"/>
      <w:lang w:val="x-none" w:eastAsia="x-none"/>
    </w:rPr>
  </w:style>
  <w:style w:type="paragraph" w:styleId="Nvel2" w:customStyle="1">
    <w:name w:val="Nível 2"/>
    <w:basedOn w:val="Normal"/>
    <w:next w:val="Normal"/>
    <w:qFormat/>
    <w:rsid w:val="004b460a"/>
    <w:pPr>
      <w:spacing w:before="0" w:after="120"/>
      <w:jc w:val="both"/>
    </w:pPr>
    <w:rPr>
      <w:rFonts w:cs="Times New Roman"/>
      <w:b/>
      <w:szCs w:val="20"/>
    </w:rPr>
  </w:style>
  <w:style w:type="paragraph" w:styleId="GradeColoridanfase11" w:customStyle="1">
    <w:name w:val="Grade Colorida - Ênfase 11"/>
    <w:basedOn w:val="Normal"/>
    <w:next w:val="Normal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 w:cs="Times New Roman"/>
      <w:i/>
      <w:iCs/>
      <w:color w:val="000000"/>
      <w:lang w:val="x-none" w:eastAsia="en-US"/>
    </w:rPr>
  </w:style>
  <w:style w:type="paragraph" w:styleId="ListBullet5">
    <w:name w:val="List Bullet 5"/>
    <w:basedOn w:val="Normal"/>
    <w:qFormat/>
    <w:rsid w:val="001a3a05"/>
    <w:pPr>
      <w:spacing w:before="0" w:after="0"/>
      <w:contextualSpacing/>
    </w:pPr>
    <w:rPr/>
  </w:style>
  <w:style w:type="paragraph" w:styleId="Citao2" w:customStyle="1">
    <w:name w:val="citação 2"/>
    <w:basedOn w:val="GradeColoridanfase11"/>
    <w:qFormat/>
    <w:rsid w:val="000a23da"/>
    <w:pPr>
      <w:shd w:val="clear" w:fill="FFFFCC"/>
    </w:pPr>
    <w:rPr>
      <w:szCs w:val="20"/>
    </w:rPr>
  </w:style>
  <w:style w:type="paragraph" w:styleId="Ad" w:customStyle="1">
    <w:name w:val="ad"/>
    <w:basedOn w:val="Normal"/>
    <w:qFormat/>
    <w:rsid w:val="0040055d"/>
    <w:pPr>
      <w:spacing w:lineRule="auto" w:line="360"/>
      <w:ind w:left="993" w:hanging="284"/>
      <w:jc w:val="both"/>
    </w:pPr>
    <w:rPr>
      <w:rFonts w:ascii="Times New Roman" w:hAnsi="Times New Roman" w:cs="Times New Roman"/>
      <w:color w:val="000000"/>
    </w:rPr>
  </w:style>
  <w:style w:type="paragraph" w:styleId="TtulodaTabela" w:customStyle="1">
    <w:name w:val="Título da Tabela"/>
    <w:basedOn w:val="Normal"/>
    <w:qFormat/>
    <w:rsid w:val="000575ae"/>
    <w:pPr>
      <w:widowControl w:val="false"/>
      <w:suppressLineNumbers/>
      <w:suppressAutoHyphens w:val="true"/>
      <w:spacing w:before="0" w:after="120"/>
      <w:jc w:val="center"/>
    </w:pPr>
    <w:rPr>
      <w:rFonts w:ascii="Times New Roman" w:hAnsi="Times New Roman" w:eastAsia="Arial Unicode MS" w:cs="Times New Roman"/>
      <w:b/>
      <w:bCs/>
      <w:i/>
      <w:iCs/>
      <w:szCs w:val="20"/>
    </w:rPr>
  </w:style>
  <w:style w:type="paragraph" w:styleId="Annotationtext">
    <w:name w:val="annotation text"/>
    <w:basedOn w:val="Normal"/>
    <w:link w:val="TextodecomentrioChar"/>
    <w:uiPriority w:val="99"/>
    <w:unhideWhenUsed/>
    <w:qFormat/>
    <w:rsid w:val="00274947"/>
    <w:pPr/>
    <w:rPr>
      <w:szCs w:val="20"/>
    </w:rPr>
  </w:style>
  <w:style w:type="paragraph" w:styleId="Annotationsubject">
    <w:name w:val="annotation subject"/>
    <w:basedOn w:val="Annotationtext"/>
    <w:link w:val="AssuntodocomentrioChar"/>
    <w:semiHidden/>
    <w:unhideWhenUsed/>
    <w:qFormat/>
    <w:rsid w:val="00274947"/>
    <w:pPr/>
    <w:rPr>
      <w:b/>
      <w:bCs/>
    </w:rPr>
  </w:style>
  <w:style w:type="paragraph" w:styleId="Corpodetexto21" w:customStyle="1">
    <w:name w:val="Corpo de texto 21"/>
    <w:basedOn w:val="Normal"/>
    <w:qFormat/>
    <w:rsid w:val="0087083b"/>
    <w:pPr>
      <w:suppressAutoHyphens w:val="true"/>
      <w:ind w:firstLine="2835"/>
      <w:jc w:val="both"/>
    </w:pPr>
    <w:rPr>
      <w:rFonts w:cs="Times New Roman"/>
      <w:szCs w:val="20"/>
      <w:lang w:eastAsia="ar-SA"/>
    </w:rPr>
  </w:style>
  <w:style w:type="paragraph" w:styleId="ListParagraph">
    <w:name w:val="List Paragraph"/>
    <w:basedOn w:val="Normal"/>
    <w:uiPriority w:val="34"/>
    <w:qFormat/>
    <w:rsid w:val="0087083b"/>
    <w:pPr>
      <w:spacing w:before="0" w:after="0"/>
      <w:ind w:left="720" w:hanging="0"/>
      <w:contextualSpacing/>
    </w:pPr>
    <w:rPr/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nhideWhenUsed/>
    <w:rsid w:val="009b0d00"/>
    <w:pPr>
      <w:tabs>
        <w:tab w:val="clear" w:pos="709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link w:val="RodapChar"/>
    <w:uiPriority w:val="99"/>
    <w:unhideWhenUsed/>
    <w:rsid w:val="009b0d00"/>
    <w:pPr>
      <w:tabs>
        <w:tab w:val="clear" w:pos="709"/>
        <w:tab w:val="center" w:pos="4252" w:leader="none"/>
        <w:tab w:val="right" w:pos="8504" w:leader="none"/>
      </w:tabs>
    </w:pPr>
    <w:rPr/>
  </w:style>
  <w:style w:type="paragraph" w:styleId="Nivel01Titulo" w:customStyle="1">
    <w:name w:val="Nivel_01_Titulo"/>
    <w:basedOn w:val="Ttulo1"/>
    <w:next w:val="Normal"/>
    <w:link w:val="Nivel01TituloChar"/>
    <w:qFormat/>
    <w:rsid w:val="00e87608"/>
    <w:pPr>
      <w:tabs>
        <w:tab w:val="clear" w:pos="709"/>
        <w:tab w:val="left" w:pos="567" w:leader="none"/>
      </w:tabs>
      <w:spacing w:before="240" w:after="0"/>
      <w:jc w:val="both"/>
      <w:outlineLvl w:val="9"/>
    </w:pPr>
    <w:rPr>
      <w:rFonts w:ascii="Arial" w:hAnsi="Arial" w:cs="Times New Roman"/>
      <w:color w:val="00000A" w:themeColor="accent1" w:themeShade="bf"/>
      <w:sz w:val="20"/>
      <w:szCs w:val="20"/>
    </w:rPr>
  </w:style>
  <w:style w:type="paragraph" w:styleId="Nivel1" w:customStyle="1">
    <w:name w:val="Nivel1"/>
    <w:basedOn w:val="Ttulo1"/>
    <w:qFormat/>
    <w:rsid w:val="005e62ad"/>
    <w:pPr>
      <w:spacing w:lineRule="auto" w:line="276"/>
      <w:ind w:left="357" w:hanging="357"/>
      <w:jc w:val="both"/>
      <w:outlineLvl w:val="9"/>
    </w:pPr>
    <w:rPr>
      <w:rFonts w:ascii="Arial" w:hAnsi="Arial" w:cs="Times New Roman"/>
      <w:bCs w:val="false"/>
      <w:color w:val="000000" w:themeColor="accent1" w:themeShade="bf"/>
      <w:sz w:val="20"/>
      <w:szCs w:val="20"/>
    </w:rPr>
  </w:style>
  <w:style w:type="paragraph" w:styleId="Revision">
    <w:name w:val="Revision"/>
    <w:uiPriority w:val="99"/>
    <w:semiHidden/>
    <w:qFormat/>
    <w:rsid w:val="00057954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Tahoma"/>
      <w:color w:val="00000A"/>
      <w:kern w:val="0"/>
      <w:sz w:val="20"/>
      <w:szCs w:val="24"/>
      <w:lang w:val="pt-BR" w:eastAsia="pt-BR" w:bidi="ar-SA"/>
    </w:rPr>
  </w:style>
  <w:style w:type="paragraph" w:styleId="Quote">
    <w:name w:val="Quote"/>
    <w:basedOn w:val="Normal"/>
    <w:next w:val="Normal"/>
    <w:link w:val="CitaoChar"/>
    <w:uiPriority w:val="29"/>
    <w:qFormat/>
    <w:rsid w:val="009f305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i/>
      <w:iCs/>
      <w:color w:val="000000"/>
      <w:lang w:eastAsia="en-US"/>
    </w:rPr>
  </w:style>
  <w:style w:type="paragraph" w:styleId="SemEspaamento">
    <w:name w:val="Sem Espaçamento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Arial" w:cs="Calibri"/>
      <w:color w:val="00000A"/>
      <w:kern w:val="0"/>
      <w:sz w:val="22"/>
      <w:szCs w:val="22"/>
      <w:lang w:val="pt-BR" w:eastAsia="zxx" w:bidi="ar-SA"/>
    </w:rPr>
  </w:style>
  <w:style w:type="paragraph" w:styleId="Ttulododocumento">
    <w:name w:val="Title"/>
    <w:basedOn w:val="Normal"/>
    <w:qFormat/>
    <w:pPr>
      <w:spacing w:lineRule="auto" w:line="240" w:before="0" w:after="0"/>
      <w:ind w:left="284" w:right="476" w:hanging="284"/>
      <w:jc w:val="center"/>
    </w:pPr>
    <w:rPr>
      <w:rFonts w:ascii="Arial" w:hAnsi="Arial" w:eastAsia="Times New Roman"/>
      <w:b/>
      <w:sz w:val="24"/>
      <w:szCs w:val="20"/>
      <w:u w:val="single"/>
      <w:lang w:val="pt-PT" w:eastAsia="x-none"/>
    </w:rPr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pt-BR" w:bidi="ar-SA"/>
    </w:rPr>
  </w:style>
  <w:style w:type="paragraph" w:styleId="Normal11">
    <w:name w:val="Normal11"/>
    <w:qFormat/>
    <w:pPr>
      <w:widowControl w:val="false"/>
      <w:tabs>
        <w:tab w:val="left" w:pos="709" w:leader="none"/>
      </w:tabs>
      <w:suppressAutoHyphens w:val="true"/>
      <w:bidi w:val="0"/>
      <w:spacing w:lineRule="atLeast" w:line="200" w:before="0" w:after="160"/>
      <w:jc w:val="both"/>
      <w:textAlignment w:val="center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pt-BR" w:eastAsia="zh-CN" w:bidi="ar-SA"/>
    </w:rPr>
  </w:style>
  <w:style w:type="paragraph" w:styleId="NormalTable">
    <w:name w:val="Normal Table"/>
    <w:qFormat/>
    <w:pPr>
      <w:widowControl/>
      <w:suppressAutoHyphens w:val="true"/>
      <w:bidi w:val="0"/>
      <w:spacing w:before="0" w:after="0"/>
      <w:jc w:val="left"/>
      <w:textAlignment w:val="auto"/>
    </w:pPr>
    <w:rPr>
      <w:rFonts w:ascii="Times New Roman" w:hAnsi="Times New Roman" w:eastAsia="Liberation Serif" w:cs="Liberation Serif"/>
      <w:color w:val="auto"/>
      <w:kern w:val="2"/>
      <w:sz w:val="20"/>
      <w:szCs w:val="20"/>
      <w:lang w:val="pt-BR" w:eastAsia="hi-I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Relationship Id="rId6" Type="http://schemas.openxmlformats.org/officeDocument/2006/relationships/customXml" Target="../customXml/item2.xml"/><Relationship Id="rId7" Type="http://schemas.openxmlformats.org/officeDocument/2006/relationships/customXml" Target="../customXml/item3.xml"/><Relationship Id="rId8" Type="http://schemas.openxmlformats.org/officeDocument/2006/relationships/customXml" Target="../customXml/item4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2" ma:contentTypeDescription="Crie um novo documento." ma:contentTypeScope="" ma:versionID="9e6908334331629df63baeba333e73f2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e06af4715fa6bd06f29766db54ef24b2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E35EC5-8FB6-4E2A-A1CC-8B5D084F49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E67BC5-2D84-411C-AA49-58AAC6BD7E8C}"/>
</file>

<file path=customXml/itemProps3.xml><?xml version="1.0" encoding="utf-8"?>
<ds:datastoreItem xmlns:ds="http://schemas.openxmlformats.org/officeDocument/2006/customXml" ds:itemID="{82DED975-93DE-4FD8-894D-894126A076B1}">
  <ds:schemaRefs>
    <ds:schemaRef ds:uri="http://purl.org/dc/dcmitype/"/>
    <ds:schemaRef ds:uri="52c93ea8-e2de-466c-b401-d7fabeb9490e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389167A4-1872-4C35-BE8F-69500C8FC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40</TotalTime>
  <Application>LibreOffice/7.2.4.1$Windows_X86_64 LibreOffice_project/27d75539669ac387bb498e35313b970b7fe9c4f9</Application>
  <AppVersion>15.0000</AppVersion>
  <Pages>2</Pages>
  <Words>300</Words>
  <Characters>1794</Characters>
  <CharactersWithSpaces>2073</CharactersWithSpaces>
  <Paragraphs>38</Paragraphs>
  <Company>EDUARDO DOTTI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Adriano</dc:creator>
  <dc:description/>
  <dc:language>pt-BR</dc:language>
  <cp:lastModifiedBy/>
  <dcterms:modified xsi:type="dcterms:W3CDTF">2025-01-09T00:28:01Z</dcterms:modified>
  <cp:revision>62</cp:revision>
  <dc:subject/>
  <dc:title>NOTAS EXPLICATIVAS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ScaleCrop">
    <vt:bool>0</vt:bool>
  </property>
  <property fmtid="{D5CDD505-2E9C-101B-9397-08002B2CF9AE}" pid="6" name="ShareDoc">
    <vt:bool>0</vt:bool>
  </property>
</Properties>
</file>